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A058E" w:rsidRDefault="00AA058E" w:rsidP="00AA058E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bookmarkStart w:id="0" w:name="_GoBack"/>
      <w:proofErr w:type="spellStart"/>
      <w:r w:rsidRPr="00AA058E">
        <w:rPr>
          <w:rFonts w:ascii="Arial" w:hAnsi="Arial" w:cs="Arial"/>
          <w:color w:val="FF0000"/>
        </w:rPr>
        <w:t>Тошкентдан</w:t>
      </w:r>
      <w:proofErr w:type="spellEnd"/>
      <w:r w:rsidRPr="00AA058E">
        <w:rPr>
          <w:rFonts w:ascii="Arial" w:hAnsi="Arial" w:cs="Arial"/>
          <w:color w:val="FF0000"/>
        </w:rPr>
        <w:t xml:space="preserve"> «УТЙ» АЖ №  Н/307-А  10/04  2024=</w:t>
      </w:r>
      <w:r w:rsidRPr="00AA058E">
        <w:rPr>
          <w:rFonts w:ascii="Arial" w:hAnsi="Arial" w:cs="Arial"/>
          <w:color w:val="FF0000"/>
        </w:rPr>
        <w:br/>
      </w:r>
      <w:bookmarkEnd w:id="0"/>
      <w:r>
        <w:rPr>
          <w:rFonts w:ascii="Arial" w:hAnsi="Arial" w:cs="Arial"/>
          <w:color w:val="0E1726"/>
        </w:rPr>
        <w:t xml:space="preserve">МТУ, МТУМ </w:t>
      </w:r>
      <w:proofErr w:type="spellStart"/>
      <w:r>
        <w:rPr>
          <w:rFonts w:ascii="Arial" w:hAnsi="Arial" w:cs="Arial"/>
          <w:color w:val="0E1726"/>
        </w:rPr>
        <w:t>Қўнғирот</w:t>
      </w:r>
      <w:proofErr w:type="spellEnd"/>
      <w:r>
        <w:rPr>
          <w:rFonts w:ascii="Arial" w:hAnsi="Arial" w:cs="Arial"/>
          <w:color w:val="0E1726"/>
        </w:rPr>
        <w:t xml:space="preserve">, </w:t>
      </w:r>
      <w:proofErr w:type="spellStart"/>
      <w:r>
        <w:rPr>
          <w:rFonts w:ascii="Arial" w:hAnsi="Arial" w:cs="Arial"/>
          <w:color w:val="0E1726"/>
        </w:rPr>
        <w:t>ТехПД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Урганч</w:t>
      </w:r>
      <w:proofErr w:type="spellEnd"/>
      <w:r>
        <w:rPr>
          <w:rFonts w:ascii="Arial" w:hAnsi="Arial" w:cs="Arial"/>
          <w:color w:val="0E1726"/>
        </w:rPr>
        <w:br/>
        <w:t xml:space="preserve">ДС </w:t>
      </w:r>
      <w:proofErr w:type="spellStart"/>
      <w:r>
        <w:rPr>
          <w:rFonts w:ascii="Arial" w:hAnsi="Arial" w:cs="Arial"/>
          <w:color w:val="0E1726"/>
        </w:rPr>
        <w:t>Истиқлол</w:t>
      </w:r>
      <w:proofErr w:type="spellEnd"/>
      <w:r>
        <w:rPr>
          <w:rFonts w:ascii="Arial" w:hAnsi="Arial" w:cs="Arial"/>
          <w:color w:val="0E1726"/>
        </w:rPr>
        <w:br/>
      </w:r>
      <w:proofErr w:type="spellStart"/>
      <w:r>
        <w:rPr>
          <w:rFonts w:ascii="Arial" w:hAnsi="Arial" w:cs="Arial"/>
          <w:color w:val="0E1726"/>
        </w:rPr>
        <w:t>Нусхаси</w:t>
      </w:r>
      <w:proofErr w:type="spellEnd"/>
      <w:r>
        <w:rPr>
          <w:rFonts w:ascii="Arial" w:hAnsi="Arial" w:cs="Arial"/>
          <w:color w:val="0E1726"/>
        </w:rPr>
        <w:t xml:space="preserve">: ЦД, ЖДР, ЖДЭ, UTY </w:t>
      </w:r>
      <w:proofErr w:type="spellStart"/>
      <w:r>
        <w:rPr>
          <w:rFonts w:ascii="Arial" w:hAnsi="Arial" w:cs="Arial"/>
          <w:color w:val="0E1726"/>
        </w:rPr>
        <w:t>Cargo</w:t>
      </w:r>
      <w:proofErr w:type="spellEnd"/>
      <w:r>
        <w:rPr>
          <w:rFonts w:ascii="Arial" w:hAnsi="Arial" w:cs="Arial"/>
          <w:color w:val="0E1726"/>
        </w:rPr>
        <w:t>, ИВЦ=</w:t>
      </w:r>
    </w:p>
    <w:p w:rsidR="00AA058E" w:rsidRDefault="00AA058E" w:rsidP="00AA058E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>
        <w:rPr>
          <w:rFonts w:ascii="Arial" w:hAnsi="Arial" w:cs="Arial"/>
          <w:color w:val="0E1726"/>
        </w:rPr>
        <w:t> </w:t>
      </w:r>
    </w:p>
    <w:p w:rsidR="00AA058E" w:rsidRDefault="00AA058E" w:rsidP="00AA058E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>
        <w:rPr>
          <w:rFonts w:ascii="Arial" w:hAnsi="Arial" w:cs="Arial"/>
          <w:color w:val="0E1726"/>
        </w:rPr>
        <w:t>“</w:t>
      </w:r>
      <w:proofErr w:type="spellStart"/>
      <w:r>
        <w:rPr>
          <w:rFonts w:ascii="Arial" w:hAnsi="Arial" w:cs="Arial"/>
          <w:color w:val="0E1726"/>
        </w:rPr>
        <w:t>Ўзбекистон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темир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йўллари</w:t>
      </w:r>
      <w:proofErr w:type="spellEnd"/>
      <w:r>
        <w:rPr>
          <w:rFonts w:ascii="Arial" w:hAnsi="Arial" w:cs="Arial"/>
          <w:color w:val="0E1726"/>
        </w:rPr>
        <w:t xml:space="preserve">” АЖ </w:t>
      </w:r>
      <w:proofErr w:type="spellStart"/>
      <w:r>
        <w:rPr>
          <w:rFonts w:ascii="Arial" w:hAnsi="Arial" w:cs="Arial"/>
          <w:color w:val="0E1726"/>
        </w:rPr>
        <w:t>қуйидагиларни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маълум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қилади</w:t>
      </w:r>
      <w:proofErr w:type="spellEnd"/>
      <w:r>
        <w:rPr>
          <w:rFonts w:ascii="Arial" w:hAnsi="Arial" w:cs="Arial"/>
          <w:color w:val="0E1726"/>
        </w:rPr>
        <w:t>:</w:t>
      </w:r>
    </w:p>
    <w:p w:rsidR="00AA058E" w:rsidRDefault="00AA058E" w:rsidP="00AA058E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>
        <w:rPr>
          <w:rFonts w:ascii="Arial" w:hAnsi="Arial" w:cs="Arial"/>
          <w:color w:val="0E1726"/>
        </w:rPr>
        <w:t xml:space="preserve">2026 </w:t>
      </w:r>
      <w:proofErr w:type="spellStart"/>
      <w:r>
        <w:rPr>
          <w:rFonts w:ascii="Arial" w:hAnsi="Arial" w:cs="Arial"/>
          <w:color w:val="0E1726"/>
        </w:rPr>
        <w:t>йил</w:t>
      </w:r>
      <w:proofErr w:type="spellEnd"/>
      <w:r>
        <w:rPr>
          <w:rFonts w:ascii="Arial" w:hAnsi="Arial" w:cs="Arial"/>
          <w:color w:val="0E1726"/>
        </w:rPr>
        <w:t xml:space="preserve"> 1 </w:t>
      </w:r>
      <w:proofErr w:type="spellStart"/>
      <w:r>
        <w:rPr>
          <w:rFonts w:ascii="Arial" w:hAnsi="Arial" w:cs="Arial"/>
          <w:color w:val="0E1726"/>
        </w:rPr>
        <w:t>январдан</w:t>
      </w:r>
      <w:proofErr w:type="spellEnd"/>
      <w:r>
        <w:rPr>
          <w:rFonts w:ascii="Arial" w:hAnsi="Arial" w:cs="Arial"/>
          <w:color w:val="0E1726"/>
        </w:rPr>
        <w:t xml:space="preserve"> 31 </w:t>
      </w:r>
      <w:proofErr w:type="spellStart"/>
      <w:r>
        <w:rPr>
          <w:rFonts w:ascii="Arial" w:hAnsi="Arial" w:cs="Arial"/>
          <w:color w:val="0E1726"/>
        </w:rPr>
        <w:t>декабргача</w:t>
      </w:r>
      <w:proofErr w:type="spellEnd"/>
      <w:r>
        <w:rPr>
          <w:rFonts w:ascii="Arial" w:hAnsi="Arial" w:cs="Arial"/>
          <w:color w:val="0E1726"/>
        </w:rPr>
        <w:t xml:space="preserve"> (шу </w:t>
      </w:r>
      <w:proofErr w:type="spellStart"/>
      <w:r>
        <w:rPr>
          <w:rFonts w:ascii="Arial" w:hAnsi="Arial" w:cs="Arial"/>
          <w:color w:val="0E1726"/>
        </w:rPr>
        <w:t>жумладан</w:t>
      </w:r>
      <w:proofErr w:type="spellEnd"/>
      <w:r>
        <w:rPr>
          <w:rFonts w:ascii="Arial" w:hAnsi="Arial" w:cs="Arial"/>
          <w:color w:val="0E1726"/>
        </w:rPr>
        <w:t xml:space="preserve">) импорт </w:t>
      </w:r>
      <w:proofErr w:type="spellStart"/>
      <w:r>
        <w:rPr>
          <w:rFonts w:ascii="Arial" w:hAnsi="Arial" w:cs="Arial"/>
          <w:color w:val="0E1726"/>
        </w:rPr>
        <w:t>қатновида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шакар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хомашёсини</w:t>
      </w:r>
      <w:proofErr w:type="spellEnd"/>
      <w:r>
        <w:rPr>
          <w:rFonts w:ascii="Arial" w:hAnsi="Arial" w:cs="Arial"/>
          <w:color w:val="0E1726"/>
        </w:rPr>
        <w:t xml:space="preserve"> (ГНГ </w:t>
      </w:r>
      <w:proofErr w:type="spellStart"/>
      <w:r>
        <w:rPr>
          <w:rFonts w:ascii="Arial" w:hAnsi="Arial" w:cs="Arial"/>
          <w:color w:val="0E1726"/>
        </w:rPr>
        <w:t>кодлари</w:t>
      </w:r>
      <w:proofErr w:type="spellEnd"/>
      <w:r>
        <w:rPr>
          <w:rFonts w:ascii="Arial" w:hAnsi="Arial" w:cs="Arial"/>
          <w:color w:val="0E1726"/>
        </w:rPr>
        <w:t xml:space="preserve"> 170112, 170114) </w:t>
      </w:r>
      <w:proofErr w:type="spellStart"/>
      <w:r>
        <w:rPr>
          <w:rFonts w:ascii="Arial" w:hAnsi="Arial" w:cs="Arial"/>
          <w:color w:val="0E1726"/>
        </w:rPr>
        <w:t>Қорақалпоғистон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эксп</w:t>
      </w:r>
      <w:proofErr w:type="spellEnd"/>
      <w:r>
        <w:rPr>
          <w:rFonts w:ascii="Arial" w:hAnsi="Arial" w:cs="Arial"/>
          <w:color w:val="0E1726"/>
        </w:rPr>
        <w:t xml:space="preserve">. </w:t>
      </w:r>
      <w:proofErr w:type="spellStart"/>
      <w:r>
        <w:rPr>
          <w:rFonts w:ascii="Arial" w:hAnsi="Arial" w:cs="Arial"/>
          <w:color w:val="0E1726"/>
        </w:rPr>
        <w:t>ва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Хўжадавлат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эксп</w:t>
      </w:r>
      <w:proofErr w:type="spellEnd"/>
      <w:r>
        <w:rPr>
          <w:rFonts w:ascii="Arial" w:hAnsi="Arial" w:cs="Arial"/>
          <w:color w:val="0E1726"/>
        </w:rPr>
        <w:t xml:space="preserve">. </w:t>
      </w:r>
      <w:proofErr w:type="spellStart"/>
      <w:r>
        <w:rPr>
          <w:rFonts w:ascii="Arial" w:hAnsi="Arial" w:cs="Arial"/>
          <w:color w:val="0E1726"/>
        </w:rPr>
        <w:t>чегара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станциялари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орқали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Истиқлол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станциясига</w:t>
      </w:r>
      <w:proofErr w:type="spellEnd"/>
      <w:r>
        <w:rPr>
          <w:rFonts w:ascii="Arial" w:hAnsi="Arial" w:cs="Arial"/>
          <w:color w:val="0E1726"/>
        </w:rPr>
        <w:t xml:space="preserve"> “</w:t>
      </w:r>
      <w:proofErr w:type="spellStart"/>
      <w:r>
        <w:rPr>
          <w:rFonts w:ascii="Arial" w:hAnsi="Arial" w:cs="Arial"/>
          <w:color w:val="0E1726"/>
        </w:rPr>
        <w:t>Хоразм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шакар</w:t>
      </w:r>
      <w:proofErr w:type="spellEnd"/>
      <w:r>
        <w:rPr>
          <w:rFonts w:ascii="Arial" w:hAnsi="Arial" w:cs="Arial"/>
          <w:color w:val="0E1726"/>
        </w:rPr>
        <w:t xml:space="preserve">” МЧЖ </w:t>
      </w:r>
      <w:proofErr w:type="spellStart"/>
      <w:r>
        <w:rPr>
          <w:rFonts w:ascii="Arial" w:hAnsi="Arial" w:cs="Arial"/>
          <w:color w:val="0E1726"/>
        </w:rPr>
        <w:t>номига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ташишда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ташиш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тўловларини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тўлаш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шакли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ва</w:t>
      </w:r>
      <w:proofErr w:type="spellEnd"/>
      <w:r>
        <w:rPr>
          <w:rFonts w:ascii="Arial" w:hAnsi="Arial" w:cs="Arial"/>
          <w:color w:val="0E1726"/>
        </w:rPr>
        <w:t xml:space="preserve"> вагон </w:t>
      </w:r>
      <w:proofErr w:type="spellStart"/>
      <w:r>
        <w:rPr>
          <w:rFonts w:ascii="Arial" w:hAnsi="Arial" w:cs="Arial"/>
          <w:color w:val="0E1726"/>
        </w:rPr>
        <w:t>тегишлилигидан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қатъий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назар</w:t>
      </w:r>
      <w:proofErr w:type="spellEnd"/>
      <w:r>
        <w:rPr>
          <w:rFonts w:ascii="Arial" w:hAnsi="Arial" w:cs="Arial"/>
          <w:color w:val="0E1726"/>
        </w:rPr>
        <w:t xml:space="preserve">, ТП </w:t>
      </w:r>
      <w:proofErr w:type="spellStart"/>
      <w:r>
        <w:rPr>
          <w:rFonts w:ascii="Arial" w:hAnsi="Arial" w:cs="Arial"/>
          <w:color w:val="0E1726"/>
        </w:rPr>
        <w:t>УТЙнинг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ставкаларига</w:t>
      </w:r>
      <w:proofErr w:type="spellEnd"/>
      <w:r>
        <w:rPr>
          <w:rFonts w:ascii="Arial" w:hAnsi="Arial" w:cs="Arial"/>
          <w:color w:val="0E1726"/>
        </w:rPr>
        <w:t> </w:t>
      </w:r>
      <w:r>
        <w:rPr>
          <w:rFonts w:ascii="Arial" w:hAnsi="Arial" w:cs="Arial"/>
          <w:color w:val="0E1726"/>
        </w:rPr>
        <w:br/>
        <w:t xml:space="preserve">0,60 </w:t>
      </w:r>
      <w:proofErr w:type="spellStart"/>
      <w:r>
        <w:rPr>
          <w:rFonts w:ascii="Arial" w:hAnsi="Arial" w:cs="Arial"/>
          <w:color w:val="0E1726"/>
        </w:rPr>
        <w:t>коэффициенти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қўлланилсин</w:t>
      </w:r>
      <w:proofErr w:type="spellEnd"/>
      <w:r>
        <w:rPr>
          <w:rFonts w:ascii="Arial" w:hAnsi="Arial" w:cs="Arial"/>
          <w:color w:val="0E1726"/>
        </w:rPr>
        <w:t>.</w:t>
      </w:r>
      <w:r>
        <w:rPr>
          <w:rFonts w:ascii="Arial" w:hAnsi="Arial" w:cs="Arial"/>
          <w:color w:val="0E1726"/>
        </w:rPr>
        <w:br/>
      </w:r>
      <w:proofErr w:type="spellStart"/>
      <w:r>
        <w:rPr>
          <w:rFonts w:ascii="Arial" w:hAnsi="Arial" w:cs="Arial"/>
          <w:color w:val="0E1726"/>
        </w:rPr>
        <w:t>Камайтирувчи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коэффициентларни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қўллаш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шартлари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мос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келадиган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ҳолларда</w:t>
      </w:r>
      <w:proofErr w:type="spellEnd"/>
      <w:r>
        <w:rPr>
          <w:rFonts w:ascii="Arial" w:hAnsi="Arial" w:cs="Arial"/>
          <w:color w:val="0E1726"/>
        </w:rPr>
        <w:t>:</w:t>
      </w:r>
      <w:r>
        <w:rPr>
          <w:rFonts w:ascii="Arial" w:hAnsi="Arial" w:cs="Arial"/>
          <w:color w:val="0E1726"/>
        </w:rPr>
        <w:br/>
      </w:r>
      <w:proofErr w:type="spellStart"/>
      <w:r>
        <w:rPr>
          <w:rFonts w:ascii="Arial" w:hAnsi="Arial" w:cs="Arial"/>
          <w:color w:val="0E1726"/>
        </w:rPr>
        <w:t>чегирма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миқдори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фарқли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бўлган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ҳолларда</w:t>
      </w:r>
      <w:proofErr w:type="spellEnd"/>
      <w:r>
        <w:rPr>
          <w:rFonts w:ascii="Arial" w:hAnsi="Arial" w:cs="Arial"/>
          <w:color w:val="0E1726"/>
        </w:rPr>
        <w:t xml:space="preserve"> – </w:t>
      </w:r>
      <w:proofErr w:type="spellStart"/>
      <w:r>
        <w:rPr>
          <w:rFonts w:ascii="Arial" w:hAnsi="Arial" w:cs="Arial"/>
          <w:color w:val="0E1726"/>
        </w:rPr>
        <w:t>энг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юқориси</w:t>
      </w:r>
      <w:proofErr w:type="spellEnd"/>
      <w:r>
        <w:rPr>
          <w:rFonts w:ascii="Arial" w:hAnsi="Arial" w:cs="Arial"/>
          <w:color w:val="0E1726"/>
        </w:rPr>
        <w:t>;</w:t>
      </w:r>
      <w:r>
        <w:rPr>
          <w:rFonts w:ascii="Arial" w:hAnsi="Arial" w:cs="Arial"/>
          <w:color w:val="0E1726"/>
        </w:rPr>
        <w:br/>
      </w:r>
      <w:proofErr w:type="spellStart"/>
      <w:r>
        <w:rPr>
          <w:rFonts w:ascii="Arial" w:hAnsi="Arial" w:cs="Arial"/>
          <w:color w:val="0E1726"/>
        </w:rPr>
        <w:t>чегирма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миқдори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тенг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бўлган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ҳолларда</w:t>
      </w:r>
      <w:proofErr w:type="spellEnd"/>
      <w:r>
        <w:rPr>
          <w:rFonts w:ascii="Arial" w:hAnsi="Arial" w:cs="Arial"/>
          <w:color w:val="0E1726"/>
        </w:rPr>
        <w:t xml:space="preserve"> – </w:t>
      </w:r>
      <w:proofErr w:type="spellStart"/>
      <w:r>
        <w:rPr>
          <w:rFonts w:ascii="Arial" w:hAnsi="Arial" w:cs="Arial"/>
          <w:color w:val="0E1726"/>
        </w:rPr>
        <w:t>биттаси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қўлланилади</w:t>
      </w:r>
      <w:proofErr w:type="spellEnd"/>
      <w:r>
        <w:rPr>
          <w:rFonts w:ascii="Arial" w:hAnsi="Arial" w:cs="Arial"/>
          <w:color w:val="0E1726"/>
        </w:rPr>
        <w:t>.</w:t>
      </w:r>
    </w:p>
    <w:p w:rsidR="00AA058E" w:rsidRDefault="00AA058E" w:rsidP="00AA058E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>
        <w:rPr>
          <w:rFonts w:ascii="Arial" w:hAnsi="Arial" w:cs="Arial"/>
          <w:color w:val="0E1726"/>
        </w:rPr>
        <w:t xml:space="preserve">Юк </w:t>
      </w:r>
      <w:proofErr w:type="spellStart"/>
      <w:r>
        <w:rPr>
          <w:rFonts w:ascii="Arial" w:hAnsi="Arial" w:cs="Arial"/>
          <w:color w:val="0E1726"/>
        </w:rPr>
        <w:t>ташиш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ҳужжатини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расмийлаштиришда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ушбу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телеграмманинг</w:t>
      </w:r>
      <w:proofErr w:type="spellEnd"/>
      <w:r>
        <w:rPr>
          <w:rFonts w:ascii="Arial" w:hAnsi="Arial" w:cs="Arial"/>
          <w:color w:val="0E1726"/>
        </w:rPr>
        <w:t xml:space="preserve"> “ННтп-26ХХХ” </w:t>
      </w:r>
      <w:proofErr w:type="spellStart"/>
      <w:r>
        <w:rPr>
          <w:rFonts w:ascii="Arial" w:hAnsi="Arial" w:cs="Arial"/>
          <w:color w:val="0E1726"/>
        </w:rPr>
        <w:t>тартиб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рақамидаги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бешталик</w:t>
      </w:r>
      <w:proofErr w:type="spellEnd"/>
      <w:r>
        <w:rPr>
          <w:rFonts w:ascii="Arial" w:hAnsi="Arial" w:cs="Arial"/>
          <w:color w:val="0E1726"/>
        </w:rPr>
        <w:t xml:space="preserve"> – “26ХХХ” </w:t>
      </w:r>
      <w:proofErr w:type="spellStart"/>
      <w:r>
        <w:rPr>
          <w:rFonts w:ascii="Arial" w:hAnsi="Arial" w:cs="Arial"/>
          <w:color w:val="0E1726"/>
        </w:rPr>
        <w:t>рақамлари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қизил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шрифтда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кўрсатилиши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шарт</w:t>
      </w:r>
      <w:proofErr w:type="spellEnd"/>
      <w:r>
        <w:rPr>
          <w:rFonts w:ascii="Arial" w:hAnsi="Arial" w:cs="Arial"/>
          <w:color w:val="0E1726"/>
        </w:rPr>
        <w:t>.</w:t>
      </w:r>
    </w:p>
    <w:p w:rsidR="00AA058E" w:rsidRDefault="00AA058E" w:rsidP="00AA058E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>
        <w:rPr>
          <w:rFonts w:ascii="Arial" w:hAnsi="Arial" w:cs="Arial"/>
          <w:color w:val="0E1726"/>
        </w:rPr>
        <w:t xml:space="preserve">МТУ, МТУМ </w:t>
      </w:r>
      <w:proofErr w:type="spellStart"/>
      <w:r>
        <w:rPr>
          <w:rFonts w:ascii="Arial" w:hAnsi="Arial" w:cs="Arial"/>
          <w:color w:val="0E1726"/>
        </w:rPr>
        <w:t>Қўнғирот</w:t>
      </w:r>
      <w:proofErr w:type="spellEnd"/>
      <w:r>
        <w:rPr>
          <w:rFonts w:ascii="Arial" w:hAnsi="Arial" w:cs="Arial"/>
          <w:color w:val="0E1726"/>
        </w:rPr>
        <w:t xml:space="preserve"> ДС </w:t>
      </w:r>
      <w:proofErr w:type="spellStart"/>
      <w:r>
        <w:rPr>
          <w:rFonts w:ascii="Arial" w:hAnsi="Arial" w:cs="Arial"/>
          <w:color w:val="0E1726"/>
        </w:rPr>
        <w:t>Истиқлол</w:t>
      </w:r>
      <w:proofErr w:type="spellEnd"/>
      <w:r>
        <w:rPr>
          <w:rFonts w:ascii="Arial" w:hAnsi="Arial" w:cs="Arial"/>
          <w:color w:val="0E1726"/>
        </w:rPr>
        <w:t xml:space="preserve"> тариф </w:t>
      </w:r>
      <w:proofErr w:type="spellStart"/>
      <w:r>
        <w:rPr>
          <w:rFonts w:ascii="Arial" w:hAnsi="Arial" w:cs="Arial"/>
          <w:color w:val="0E1726"/>
        </w:rPr>
        <w:t>станциясини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таништирсин</w:t>
      </w:r>
      <w:proofErr w:type="spellEnd"/>
      <w:r>
        <w:rPr>
          <w:rFonts w:ascii="Arial" w:hAnsi="Arial" w:cs="Arial"/>
          <w:color w:val="0E1726"/>
        </w:rPr>
        <w:t>=</w:t>
      </w:r>
    </w:p>
    <w:p w:rsidR="00AA058E" w:rsidRDefault="00AA058E" w:rsidP="00AA058E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proofErr w:type="spellStart"/>
      <w:r>
        <w:rPr>
          <w:rFonts w:ascii="Arial" w:hAnsi="Arial" w:cs="Arial"/>
          <w:color w:val="0E1726"/>
        </w:rPr>
        <w:t>ННтп</w:t>
      </w:r>
      <w:proofErr w:type="spellEnd"/>
      <w:r>
        <w:rPr>
          <w:rFonts w:ascii="Arial" w:hAnsi="Arial" w:cs="Arial"/>
          <w:color w:val="0E1726"/>
        </w:rPr>
        <w:t xml:space="preserve"> - 26056</w:t>
      </w:r>
    </w:p>
    <w:p w:rsidR="00AA058E" w:rsidRDefault="00AA058E" w:rsidP="00AA058E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>
        <w:rPr>
          <w:rFonts w:ascii="Arial" w:hAnsi="Arial" w:cs="Arial"/>
          <w:color w:val="0E1726"/>
        </w:rPr>
        <w:br/>
        <w:t xml:space="preserve">Н </w:t>
      </w:r>
      <w:proofErr w:type="spellStart"/>
      <w:r>
        <w:rPr>
          <w:rFonts w:ascii="Arial" w:hAnsi="Arial" w:cs="Arial"/>
          <w:color w:val="0E1726"/>
        </w:rPr>
        <w:t>в.б</w:t>
      </w:r>
      <w:proofErr w:type="spellEnd"/>
      <w:r>
        <w:rPr>
          <w:rFonts w:ascii="Arial" w:hAnsi="Arial" w:cs="Arial"/>
          <w:color w:val="0E1726"/>
        </w:rPr>
        <w:t>.                                     Рахметов-</w:t>
      </w:r>
    </w:p>
    <w:p w:rsidR="0026694C" w:rsidRDefault="0026694C"/>
    <w:sectPr w:rsidR="002669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58E"/>
    <w:rsid w:val="0026694C"/>
    <w:rsid w:val="00AA0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C86241-BA61-41B7-9D1E-2980E9B31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A0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41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Reseption</dc:creator>
  <cp:keywords/>
  <dc:description/>
  <cp:lastModifiedBy>Reseption</cp:lastModifiedBy>
  <cp:revision>1</cp:revision>
  <dcterms:created xsi:type="dcterms:W3CDTF">2026-04-13T04:49:00Z</dcterms:created>
  <dcterms:modified xsi:type="dcterms:W3CDTF">2026-04-13T04:50:00Z</dcterms:modified>
</cp:coreProperties>
</file>